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D3" w:rsidRDefault="000A6D17" w:rsidP="000A6D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Объектом спорта в МКОУ «Юрковская СОШ» является спортивный зал.</w:t>
      </w:r>
    </w:p>
    <w:p w:rsidR="000A6D17" w:rsidRDefault="000A6D17" w:rsidP="000A6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D17" w:rsidRDefault="000A6D17" w:rsidP="000A6D1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Находится спортивный зал рядом со школой. Здание расположено отдельно от основного здания школы.</w:t>
      </w:r>
    </w:p>
    <w:p w:rsidR="000A6D17" w:rsidRDefault="000A6D17" w:rsidP="000A6D17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 МКОУ «Юрковская СОШ» оснащен следующим оборудованием: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Маты борцовские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Мат гимнастический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Настенные перекладины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Ковер борцовский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 xml:space="preserve">Груша боксерская 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Сетка волейбольная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Гимнастический козел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Гимнастические скамейки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Шведская гимнастическая стенка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Канат гимнастический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 xml:space="preserve">Теннисные столы 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 xml:space="preserve">Штанга 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 xml:space="preserve">Гантели  </w:t>
      </w:r>
    </w:p>
    <w:p w:rsidR="000A6D17" w:rsidRPr="000A6D17" w:rsidRDefault="000A6D17" w:rsidP="000A6D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6D17">
        <w:rPr>
          <w:rFonts w:ascii="Times New Roman" w:hAnsi="Times New Roman" w:cs="Times New Roman"/>
          <w:sz w:val="28"/>
          <w:szCs w:val="28"/>
        </w:rPr>
        <w:t>Мячи волейбольные, футбольные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A6D17" w:rsidRPr="000A6D17" w:rsidRDefault="000A6D17" w:rsidP="000A6D17">
      <w:pPr>
        <w:rPr>
          <w:rFonts w:ascii="Times New Roman" w:hAnsi="Times New Roman" w:cs="Times New Roman"/>
          <w:sz w:val="28"/>
          <w:szCs w:val="28"/>
        </w:rPr>
      </w:pPr>
    </w:p>
    <w:sectPr w:rsidR="000A6D17" w:rsidRPr="000A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B5441"/>
    <w:multiLevelType w:val="hybridMultilevel"/>
    <w:tmpl w:val="FCA8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D4"/>
    <w:rsid w:val="000A6D17"/>
    <w:rsid w:val="00BA62D4"/>
    <w:rsid w:val="00C8464D"/>
    <w:rsid w:val="00F4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9D31A-CB13-4A3C-B3A3-5B10C1C6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>SPecialiST RePack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2019-03-12T14:30:00Z</dcterms:created>
  <dcterms:modified xsi:type="dcterms:W3CDTF">2019-03-12T14:36:00Z</dcterms:modified>
</cp:coreProperties>
</file>